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79E" w:rsidRDefault="00350EDC">
      <w:r w:rsidRPr="00350EDC">
        <w:drawing>
          <wp:inline distT="0" distB="0" distL="0" distR="0" wp14:anchorId="7915E6C4" wp14:editId="6FE0986E">
            <wp:extent cx="5943600" cy="3626485"/>
            <wp:effectExtent l="0" t="0" r="0" b="12065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66B01F5-B315-4227-8CF2-EE4D16932C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50EDC" w:rsidRDefault="00350EDC">
      <w:r>
        <w:t>Բուդապեշտի Կոնվենցիայի կողմերը                                                     Այլ պետություններ</w:t>
      </w:r>
    </w:p>
    <w:p w:rsidR="00350EDC" w:rsidRDefault="00350EDC">
      <w:r>
        <w:t>Որոշ տվյալներ են արտադրվել                                                                 Ոչ մի տվյալ չի արտադրվել</w:t>
      </w:r>
      <w:bookmarkStart w:id="0" w:name="_GoBack"/>
      <w:bookmarkEnd w:id="0"/>
    </w:p>
    <w:sectPr w:rsidR="00350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1EF"/>
    <w:rsid w:val="00350EDC"/>
    <w:rsid w:val="00D351EF"/>
    <w:rsid w:val="00D6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B64AC"/>
  <w15:chartTrackingRefBased/>
  <w15:docId w15:val="{212011FB-91B0-4BA5-B21C-CEC801CAF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2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2200" b="1" dirty="0" err="1" smtClean="0"/>
              <a:t>Ֆեյսբուքի</a:t>
            </a:r>
            <a:r>
              <a:rPr lang="en-US" sz="2200" b="1" baseline="0" dirty="0" smtClean="0"/>
              <a:t> </a:t>
            </a:r>
            <a:r>
              <a:rPr lang="en-US" sz="2200" b="1" baseline="0" dirty="0" err="1" smtClean="0"/>
              <a:t>թափանցիկության</a:t>
            </a:r>
            <a:r>
              <a:rPr lang="en-US" sz="2200" b="1" baseline="0" dirty="0" smtClean="0"/>
              <a:t> </a:t>
            </a:r>
            <a:r>
              <a:rPr lang="en-US" sz="2200" b="1" baseline="0" dirty="0" err="1" smtClean="0"/>
              <a:t>զեկույցը</a:t>
            </a:r>
            <a:r>
              <a:rPr lang="en-US" sz="2200" b="1" baseline="0" dirty="0" smtClean="0"/>
              <a:t> </a:t>
            </a:r>
            <a:r>
              <a:rPr lang="en-US" sz="2200" b="1" dirty="0" smtClean="0">
                <a:solidFill>
                  <a:srgbClr val="FF0000"/>
                </a:solidFill>
              </a:rPr>
              <a:t> 2019թ.-ի</a:t>
            </a:r>
            <a:r>
              <a:rPr lang="en-US" sz="2200" b="1" baseline="0" dirty="0" smtClean="0">
                <a:solidFill>
                  <a:srgbClr val="FF0000"/>
                </a:solidFill>
              </a:rPr>
              <a:t> </a:t>
            </a:r>
            <a:r>
              <a:rPr lang="en-US" sz="2200" b="1" baseline="0" dirty="0" err="1" smtClean="0">
                <a:solidFill>
                  <a:srgbClr val="FF0000"/>
                </a:solidFill>
              </a:rPr>
              <a:t>առաջին</a:t>
            </a:r>
            <a:r>
              <a:rPr lang="en-US" sz="2200" b="1" baseline="0" dirty="0" smtClean="0">
                <a:solidFill>
                  <a:srgbClr val="FF0000"/>
                </a:solidFill>
              </a:rPr>
              <a:t> </a:t>
            </a:r>
            <a:r>
              <a:rPr lang="en-US" sz="2200" b="1" baseline="0" dirty="0" err="1" smtClean="0">
                <a:solidFill>
                  <a:srgbClr val="FF0000"/>
                </a:solidFill>
              </a:rPr>
              <a:t>կիսամյակում</a:t>
            </a:r>
            <a:endParaRPr lang="en-US" sz="2200" b="1" dirty="0">
              <a:solidFill>
                <a:srgbClr val="FF0000"/>
              </a:solidFill>
            </a:endParaRPr>
          </a:p>
        </c:rich>
      </c:tx>
      <c:layout>
        <c:manualLayout>
          <c:xMode val="edge"/>
          <c:yMode val="edge"/>
          <c:x val="0.21909818400592024"/>
          <c:y val="1.469744102507128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2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Some data produced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Sheet1!$A$2:$A$3</c:f>
              <c:strCache>
                <c:ptCount val="2"/>
                <c:pt idx="0">
                  <c:v>Parties to Budapest Convention</c:v>
                </c:pt>
                <c:pt idx="1">
                  <c:v>Other countries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74752</c:v>
                </c:pt>
                <c:pt idx="1">
                  <c:v>19568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52-4391-94C8-2DC17F5943C6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No data produced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Sheet1!$A$2:$A$3</c:f>
              <c:strCache>
                <c:ptCount val="2"/>
                <c:pt idx="0">
                  <c:v>Parties to Budapest Convention</c:v>
                </c:pt>
                <c:pt idx="1">
                  <c:v>Other countries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20622</c:v>
                </c:pt>
                <c:pt idx="1">
                  <c:v>15035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852-4391-94C8-2DC17F5943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92760064"/>
        <c:axId val="1992754624"/>
      </c:barChart>
      <c:catAx>
        <c:axId val="1992760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5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92754624"/>
        <c:crosses val="autoZero"/>
        <c:auto val="1"/>
        <c:lblAlgn val="ctr"/>
        <c:lblOffset val="100"/>
        <c:noMultiLvlLbl val="0"/>
      </c:catAx>
      <c:valAx>
        <c:axId val="1992754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92760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5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2021-05-15T08:50:00Z</dcterms:created>
  <dcterms:modified xsi:type="dcterms:W3CDTF">2021-05-15T08:51:00Z</dcterms:modified>
</cp:coreProperties>
</file>